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1"/>
        <w:rPr>
          <w:rFonts w:ascii="Cambria" w:hAnsi="Cambria" w:eastAsia="Times New Roman" w:cs="Times New Roman"/>
          <w:b/>
          <w:b/>
          <w:bCs/>
          <w:sz w:val="32"/>
          <w:szCs w:val="32"/>
          <w:lang w:eastAsia="pl-PL"/>
        </w:rPr>
      </w:pPr>
      <w:r>
        <w:rPr>
          <w:rFonts w:eastAsia="Times New Roman" w:cs="Times New Roman" w:ascii="Cambria" w:hAnsi="Cambria"/>
          <w:b/>
          <w:bCs/>
          <w:sz w:val="32"/>
          <w:szCs w:val="32"/>
          <w:lang w:eastAsia="pl-PL"/>
        </w:rPr>
        <w:t xml:space="preserve">Ankieta Synodu o Synodalności </w:t>
      </w:r>
    </w:p>
    <w:p>
      <w:pPr>
        <w:pStyle w:val="Normal"/>
        <w:numPr>
          <w:ilvl w:val="0"/>
          <w:numId w:val="0"/>
        </w:numPr>
        <w:spacing w:lineRule="auto" w:line="240" w:beforeAutospacing="1" w:afterAutospacing="1"/>
        <w:jc w:val="center"/>
        <w:outlineLvl w:val="1"/>
        <w:rPr>
          <w:rFonts w:ascii="Cambria" w:hAnsi="Cambria" w:eastAsia="Times New Roman" w:cs="Times New Roman"/>
          <w:b/>
          <w:b/>
          <w:bCs/>
          <w:sz w:val="32"/>
          <w:szCs w:val="32"/>
          <w:lang w:eastAsia="pl-PL"/>
        </w:rPr>
      </w:pPr>
      <w:r>
        <w:rPr>
          <w:rFonts w:eastAsia="Times New Roman" w:cs="Times New Roman" w:ascii="Cambria" w:hAnsi="Cambria"/>
          <w:b/>
          <w:bCs/>
          <w:sz w:val="32"/>
          <w:szCs w:val="32"/>
          <w:lang w:eastAsia="pl-PL"/>
        </w:rPr>
        <w:t>Diecezji Warszawsko-Praskiej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both"/>
        <w:outlineLvl w:val="1"/>
        <w:rPr>
          <w:rFonts w:ascii="Cambria" w:hAnsi="Cambria" w:eastAsia="Times New Roman" w:cs="Times New Roman"/>
          <w:b/>
          <w:b/>
          <w:bCs/>
          <w:sz w:val="20"/>
          <w:szCs w:val="20"/>
          <w:lang w:eastAsia="pl-PL"/>
        </w:rPr>
      </w:pPr>
      <w:r>
        <w:rPr>
          <w:rFonts w:eastAsia="Times New Roman" w:cs="Times New Roman" w:ascii="Cambria" w:hAnsi="Cambria"/>
          <w:b/>
          <w:bCs/>
          <w:sz w:val="20"/>
          <w:szCs w:val="20"/>
          <w:lang w:eastAsia="pl-PL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bCs/>
          <w:color w:val="000000"/>
          <w:sz w:val="28"/>
          <w:szCs w:val="28"/>
        </w:rPr>
      </w:pPr>
      <w:r>
        <w:rPr>
          <w:rFonts w:eastAsia="Calibri" w:cs="Times New Roman" w:ascii="Cambria" w:hAnsi="Cambria"/>
          <w:b/>
          <w:bCs/>
          <w:color w:val="000000"/>
          <w:sz w:val="28"/>
          <w:szCs w:val="28"/>
        </w:rPr>
        <w:t>MODLITWA SYNODALNA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bCs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Stajemy przed Tobą, Duchu Święty,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zgromadzeni w Imię Twoje.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Z Tobą jedynie, który nas prowadzisz;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zamieszkaj w naszych sercach,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naucz nas drogi, którą mamy iść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i jak mamy nią podążać.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Jesteśmy słabi i grzeszni;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color w:val="000000"/>
          <w:sz w:val="24"/>
          <w:szCs w:val="24"/>
        </w:rPr>
        <w:t>nie dozwól, abyśmy wprowadzali nieład.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Nie pozwól, by niewiedza sprowadziła nas na niewłaściwą drogę,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albo stronniczość wpływała na nasze działania.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Niech w Tobie odnajdziemy naszą jedność,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abyśmy mogli razem podążać do życia wiecznego,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i abyśmy nie zbaczali z drogi prawdy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i tego, co jest słuszne.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O to wszystko prosimy Ciebie,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który działasz w każdym miejscu i czasie,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w komunii Ojca i Syna,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libri" w:cs="Times New Roman"/>
          <w:b/>
          <w:b/>
          <w:color w:val="000000"/>
          <w:sz w:val="24"/>
          <w:szCs w:val="24"/>
        </w:rPr>
      </w:pPr>
      <w:r>
        <w:rPr>
          <w:rFonts w:eastAsia="Calibri" w:cs="Times New Roman" w:ascii="Cambria" w:hAnsi="Cambria"/>
          <w:b/>
          <w:bCs/>
          <w:color w:val="000000"/>
          <w:sz w:val="24"/>
          <w:szCs w:val="24"/>
        </w:rPr>
        <w:t>na wieki wieków.</w:t>
      </w:r>
    </w:p>
    <w:p>
      <w:pPr>
        <w:pStyle w:val="Normal"/>
        <w:spacing w:lineRule="auto" w:line="276" w:before="0" w:after="200"/>
        <w:jc w:val="center"/>
        <w:rPr>
          <w:rFonts w:ascii="Cambria" w:hAnsi="Cambria" w:eastAsia="Calibri" w:cs="Times New Roman"/>
          <w:b/>
          <w:b/>
          <w:bCs/>
          <w:sz w:val="24"/>
          <w:szCs w:val="24"/>
        </w:rPr>
      </w:pPr>
      <w:r>
        <w:rPr>
          <w:rFonts w:eastAsia="Calibri" w:cs="Times New Roman" w:ascii="Cambria" w:hAnsi="Cambria"/>
          <w:b/>
          <w:bCs/>
          <w:sz w:val="24"/>
          <w:szCs w:val="24"/>
        </w:rPr>
        <w:t>Amen.</w:t>
      </w:r>
    </w:p>
    <w:tbl>
      <w:tblPr>
        <w:tblStyle w:val="Tabela-Siatka"/>
        <w:tblW w:w="10632" w:type="dxa"/>
        <w:jc w:val="left"/>
        <w:tblInd w:w="-601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09"/>
        <w:gridCol w:w="2127"/>
        <w:gridCol w:w="2836"/>
        <w:gridCol w:w="2409"/>
        <w:gridCol w:w="2551"/>
      </w:tblGrid>
      <w:tr>
        <w:trPr/>
        <w:tc>
          <w:tcPr>
            <w:tcW w:w="10632" w:type="dxa"/>
            <w:gridSpan w:val="5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Cambria" w:hAnsi="Cambria"/>
                <w:b/>
                <w:sz w:val="28"/>
                <w:szCs w:val="28"/>
              </w:rPr>
              <w:t>Wypełniając ankietę, zaznacz jaką formę wybierasz</w:t>
            </w:r>
          </w:p>
        </w:tc>
      </w:tr>
      <w:tr>
        <w:trPr/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sz w:val="24"/>
                <w:szCs w:val="24"/>
              </w:rPr>
              <w:t>L/P</w:t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color w:val="FF0000"/>
                <w:sz w:val="24"/>
                <w:szCs w:val="24"/>
              </w:rPr>
              <w:t>FORMA</w:t>
            </w:r>
          </w:p>
        </w:tc>
        <w:tc>
          <w:tcPr>
            <w:tcW w:w="7796" w:type="dxa"/>
            <w:gridSpan w:val="3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color w:val="FF0000"/>
                <w:sz w:val="24"/>
                <w:szCs w:val="24"/>
              </w:rPr>
              <w:t>WYPEŁNIJ WŁAŚCIWĄ RUBRYKĘ</w:t>
            </w:r>
          </w:p>
        </w:tc>
      </w:tr>
      <w:tr>
        <w:trPr/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INDYWIDUALNIE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PARAFIA</w:t>
            </w:r>
          </w:p>
        </w:tc>
        <w:tc>
          <w:tcPr>
            <w:tcW w:w="24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IMIĘ I NAZWISKO</w:t>
            </w:r>
          </w:p>
        </w:tc>
        <w:tc>
          <w:tcPr>
            <w:tcW w:w="255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WIEK</w:t>
            </w:r>
          </w:p>
        </w:tc>
      </w:tr>
      <w:tr>
        <w:trPr/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sz w:val="24"/>
                <w:szCs w:val="24"/>
              </w:rPr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4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55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</w:tr>
      <w:tr>
        <w:trPr/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sz w:val="24"/>
                <w:szCs w:val="24"/>
              </w:rPr>
              <w:t>2.</w:t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WSPÓLNOTOWO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PARAFIA/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GRUPA FORMACYJNA</w:t>
            </w:r>
          </w:p>
        </w:tc>
        <w:tc>
          <w:tcPr>
            <w:tcW w:w="24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LICZBA CZŁONKÓW</w:t>
            </w:r>
          </w:p>
        </w:tc>
        <w:tc>
          <w:tcPr>
            <w:tcW w:w="255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PRZEDZIAŁ WIEKOWY CZŁONKÓW</w:t>
            </w:r>
          </w:p>
        </w:tc>
      </w:tr>
      <w:tr>
        <w:trPr/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sz w:val="24"/>
                <w:szCs w:val="24"/>
              </w:rPr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4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55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</w:tr>
      <w:tr>
        <w:trPr/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sz w:val="24"/>
                <w:szCs w:val="24"/>
              </w:rPr>
              <w:t>3.</w:t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ANONIMOWO</w:t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PARAFIA</w:t>
            </w:r>
          </w:p>
        </w:tc>
        <w:tc>
          <w:tcPr>
            <w:tcW w:w="24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  <w:t>WIEK/PŁEĆ</w:t>
            </w:r>
          </w:p>
        </w:tc>
        <w:tc>
          <w:tcPr>
            <w:tcW w:w="255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</w:tr>
      <w:tr>
        <w:trPr/>
        <w:tc>
          <w:tcPr>
            <w:tcW w:w="7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mbria" w:hAnsi="Cambria" w:eastAsia="Calibri" w:cs="Times New Roman"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sz w:val="24"/>
                <w:szCs w:val="24"/>
              </w:rPr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40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  <w:tc>
          <w:tcPr>
            <w:tcW w:w="2551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Cambria" w:hAnsi="Cambria" w:eastAsia="Calibri" w:cs="Times New Roman"/>
                <w:b/>
                <w:b/>
                <w:sz w:val="24"/>
                <w:szCs w:val="24"/>
              </w:rPr>
            </w:pPr>
            <w:r>
              <w:rPr>
                <w:rFonts w:eastAsia="Calibri" w:cs="Times New Roman" w:ascii="Cambria" w:hAnsi="Cambria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76" w:before="0" w:after="200"/>
        <w:jc w:val="center"/>
        <w:rPr>
          <w:rFonts w:ascii="Cambria" w:hAnsi="Cambria" w:eastAsia="Calibri" w:cs="Times New Roman"/>
          <w:b/>
          <w:b/>
          <w:sz w:val="24"/>
          <w:szCs w:val="24"/>
        </w:rPr>
      </w:pPr>
      <w:r>
        <w:rPr>
          <w:rFonts w:eastAsia="Calibri" w:cs="Times New Roman" w:ascii="Cambria" w:hAnsi="Cambria"/>
          <w:b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both"/>
        <w:outlineLvl w:val="1"/>
        <w:rPr>
          <w:rFonts w:ascii="Cambria" w:hAnsi="Cambria" w:eastAsia="Times New Roman" w:cs="Times New Roman"/>
          <w:b/>
          <w:b/>
          <w:bCs/>
          <w:sz w:val="20"/>
          <w:szCs w:val="20"/>
          <w:lang w:eastAsia="pl-PL"/>
        </w:rPr>
      </w:pPr>
      <w:r>
        <w:rPr>
          <w:rFonts w:eastAsia="Times New Roman" w:cs="Times New Roman" w:ascii="Cambria" w:hAnsi="Cambria"/>
          <w:b/>
          <w:bCs/>
          <w:sz w:val="20"/>
          <w:szCs w:val="20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ascii="Cambria" w:hAnsi="Cambria" w:eastAsia="Times New Roman" w:cs="Times New Roman"/>
          <w:b/>
          <w:b/>
          <w:bCs/>
          <w:sz w:val="32"/>
          <w:szCs w:val="32"/>
          <w:lang w:eastAsia="pl-PL"/>
        </w:rPr>
      </w:pPr>
      <w:r>
        <w:rPr>
          <w:rFonts w:eastAsia="Times New Roman" w:cs="Times New Roman" w:ascii="Cambria" w:hAnsi="Cambria"/>
          <w:b/>
          <w:bCs/>
          <w:sz w:val="32"/>
          <w:szCs w:val="32"/>
          <w:lang w:eastAsia="pl-PL"/>
        </w:rPr>
        <w:t xml:space="preserve">Wypełniając ankietę, postaraj się ująć </w:t>
        <w:br/>
        <w:t xml:space="preserve">swoje przemyślenia w kilku zdaniach. 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ascii="Cambria" w:hAnsi="Cambria" w:eastAsia="Times New Roman" w:cs="Times New Roman"/>
          <w:b/>
          <w:b/>
          <w:bCs/>
          <w:sz w:val="32"/>
          <w:szCs w:val="32"/>
          <w:lang w:eastAsia="pl-PL"/>
        </w:rPr>
      </w:pPr>
      <w:r>
        <w:rPr>
          <w:rFonts w:eastAsia="Times New Roman" w:cs="Times New Roman" w:ascii="Cambria" w:hAnsi="Cambria"/>
          <w:b/>
          <w:bCs/>
          <w:sz w:val="32"/>
          <w:szCs w:val="32"/>
          <w:lang w:eastAsia="pl-PL"/>
        </w:rPr>
        <w:t>PROSIMY, PISZ WYRAŹNIE.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ascii="Cambria" w:hAnsi="Cambria" w:eastAsia="Times New Roman" w:cs="Times New Roman"/>
          <w:b/>
          <w:b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bCs/>
          <w:sz w:val="24"/>
          <w:szCs w:val="24"/>
          <w:lang w:eastAsia="pl-PL"/>
        </w:rPr>
        <w:t>Prosimy, przed wypełnieniem ankiety, pomódl się modlitwą synodalną.</w:t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center"/>
        <w:outlineLvl w:val="1"/>
        <w:rPr>
          <w:rFonts w:ascii="Cambria" w:hAnsi="Cambria" w:eastAsia="Times New Roman" w:cs="Times New Roman"/>
          <w:b/>
          <w:b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bCs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487" w:leader="none"/>
        </w:tabs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TOWARZYSZE PODRÓŻY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twoja parafia/ wspólnota jest dla ciebie miejscem rozwoju twojej wiary i dlaczego?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Kiedy mówisz „mój Kościół”, to kto do niego należy?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Kto według ciebie jest odpowiedzialny za twoją wspólnotę Kościoła?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Jakie grupy lub osoby pozostają na marginesie twojej wspólnoty Kościoła?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bCs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SŁUCHANIE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W jaki sposób wysłuchiwani są świeccy, zwłaszcza kobiety i ludzie młodzi?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3370" w:leader="none"/>
        </w:tabs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/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3370" w:leader="none"/>
        </w:tabs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3370" w:leader="none"/>
        </w:tabs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3370" w:leader="none"/>
        </w:tabs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masz przekonanie, że jesteś słuchany w Kościele?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Co utrudnia lub ułatwia usłyszenie twojego głosu w twojej parafii/wspólnocie?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Na ile wysłuchiwany jest głos osób konsekrowanych (kobiet i mężczyzn) w twojej wspólnocie/parafii?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Czy osoby konsekrowane są włączane w życie wspólnoty parafialnej?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sz w:val="24"/>
          <w:szCs w:val="24"/>
          <w:lang w:eastAsia="pl-PL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sz w:val="24"/>
          <w:szCs w:val="24"/>
          <w:lang w:eastAsia="pl-PL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głos osób starszych, wykluczonych, zmarginalizowanych, mniejszości, osób doświadczających ubóstwa i wykluczenia jest wysłuchiwany w twojej wspólnocie parafialnej?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potrafisz określić uprzedzenia i stereotypy, które utrudniają nam słuchanie siebie w parafii/we wspólnocie?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ZABIERANIE GŁOSU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Co umożliwia lub utrudnia odważne, szczere i odpowiedzialne wypowiadanie się w naszym Kościele lokalnym/ wspólnocie/ społeczeństwie?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Jak w twojej wspólnocie funkcjonują relacje z mediami (nie tylko z katolickimi)?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Kto przemawia w imieniu parafii/wspólnoty i jak jest on wybierany/wyznaczany?</w:t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CELEBROWANIE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W jaki sposób modlitwa i celebracje liturgiczne inspirują i ukierunkowują nasze wspólne życie </w:t>
        <w:br/>
        <w:t>i misję w naszej wspólnocie/parafii?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liturgia (Słowo Boże, sakramenty, sakramentalia) pomagają tobie i wspólnocie </w:t>
        <w:br/>
        <w:t xml:space="preserve">w podejmowaniu najważniejszych decyzji?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W jaki sposób zachęcamy wszystkich wiernych do czynnego uczestnictwa w liturgii i pełnienia funkcji liturgicznych?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w twojej wspólnocie jest zauważalna posługa lektora (głoszenie słowa) i akolity </w:t>
        <w:br/>
        <w:t xml:space="preserve">(szafarz komunii świętej)?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Cs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Cs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bCs/>
          <w:sz w:val="24"/>
          <w:szCs w:val="24"/>
          <w:lang w:eastAsia="pl-PL"/>
        </w:rPr>
        <w:t>Czym jest dla Ciebie i jak przeżywasz odpust w twojej parafii?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WSPÓŁODPOWIEDZIALNI W MISJI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Jesteś uczniem-misjonarzem - to czy realizujesz misje Kościoła i w jaki sposób?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Co ci przeszkadza w byciu aktywnym w misji Kościoła?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Jakie obszary misji są przez parafię/wspólnotę zaniedbywane?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W jaki sposób dokonuje się rozeznania wyborów związanych z misją i kto w nich uczestniczy?</w:t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osoby pełniące różne funkcje społeczne i polityczne w twoim środowisku mogą liczyć </w:t>
        <w:br/>
        <w:t>na wsparcie twoje i twojej wspólnoty? Jeśli tak, to w jaki sposób?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styl synodalny (spotkanie, słuchanie, rozeznawanie, podejmowanie decyzji,) jest obecny </w:t>
        <w:br/>
        <w:t>i praktykowany w twojej wspólnocie (rada duszpasterska, parafialna, katechetyczna, ekonomiczna, kapituła)?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PROWADZENIE DIALOGU W KOŚCIELE I SPOŁECZEŃSTWIE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i jakie są miejsca i sposoby dialogu w obrębie twojej wspólnoty/parafii?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sz w:val="24"/>
          <w:szCs w:val="24"/>
          <w:lang w:eastAsia="pl-PL"/>
        </w:rPr>
      </w:pPr>
      <w:r>
        <w:rPr/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W jaki sposób są rozwiązywane różnice poglądów, konflikty i trudności w twojej wspólnocie/parafii?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W jaki sposób krzewimy współpracę z diecezjami sąsiednimi, wspólnotami zakonnymi na danym terenie, stowarzyszeniami świeckich i ruchami itd.?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Jakie doświadczenia dialogu i wspólnego zaangażowania mamy z wyznawcami innych religii </w:t>
        <w:br/>
        <w:t>i z osobami bez afiliacji religijnej?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Czy i w jaki sposób twoja wspólnota</w:t>
      </w: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 xml:space="preserve"> </w:t>
      </w: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 prowadzi dialog i korzysta z doświadczeń innych instytucji społeczeństwa (świata polityki, ekonomii, kultury, społeczeństwa obywatelskiego i ludzi żyjących w ubóstwie)?</w:t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EKUMENIZM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Jakie relacje ma nasza wspólnota kościelna z członkami innych tradycji chrześcijańskich </w:t>
        <w:br/>
        <w:t>i wyznań?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Czy w twojej wspólnocie /parafii są inne wyznania chrześcijańskie? Czy prowadzony jest dialog, jakie są trudności, wyzwania i owoce tej współpracy?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WŁADZA I UCZES</w:t>
      </w: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T</w:t>
      </w: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NICTWO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Czy w twojej wspólnocie/parafii są określane cele do których należy dążyć, droga do ich osiągnięcia i kroki które należy podjąć, aby je osiągnąć?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rozeznawanie celów jest pracą zespołową, realizowaną z udziałem wszystkich chętnych członków wspólnoty/parafii? 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Czy w proces rozeznawania i posługi włącza się osoby świeckie, konsekrowane, różnych grup i ruchów kościelnych?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ROZEZNAWANIE I PODEJMOWANIE DECYZJI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Jakie metody i procesy stosujemy w naszej wspólnocie/parafii przy podejmowaniu decyzji?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Czy motywujesz siebie i innych do udziału w podejmowaniu decyzji we wspólnotach zorganizowanych hierarchicznie (rada duszpasterska, parafialna, ekonomiczna, kapituła zakonna)?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Jaki jest w twojej wspólnocie/parafii związek pomiędzy konsultacją a podejmowaniem decyzji i jak to jest realizowane w praktyce?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 xml:space="preserve">Czy w twojej wspólnocie/parafii istnieją narzędzia i procedury promujące przejrzystość </w:t>
        <w:br/>
        <w:t>i możliwość rozliczenia wspólnotowych decyzji?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1"/>
        </w:numPr>
        <w:spacing w:lineRule="auto" w:line="240" w:beforeAutospacing="1" w:after="0"/>
        <w:contextualSpacing/>
        <w:outlineLvl w:val="1"/>
        <w:rPr>
          <w:b/>
          <w:b/>
          <w:bCs/>
          <w:sz w:val="26"/>
          <w:szCs w:val="26"/>
        </w:rPr>
      </w:pP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FORMOWANIE SIĘ DO SYNODALNOŚ</w:t>
      </w: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C</w:t>
      </w:r>
      <w:r>
        <w:rPr>
          <w:rFonts w:eastAsia="Times New Roman" w:cs="Times New Roman" w:ascii="Cambria" w:hAnsi="Cambria"/>
          <w:b/>
          <w:bCs/>
          <w:sz w:val="26"/>
          <w:szCs w:val="26"/>
          <w:lang w:eastAsia="pl-PL"/>
        </w:rPr>
        <w:t>I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W jaki sposób wspólnota kościelna formuje ludzi, aby byli bardziej zdolni do słuchania siebie nawzajem, uczestniczenia w misji i angażowania się w dialog?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Jaka formacja jest oferowana, aby wspierać rozeznawanie i sprawowanie władzy w sposób synodalny?</w:t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jc w:val="both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spacing w:lineRule="auto" w:line="240" w:beforeAutospacing="1" w:after="0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Czy w twojej wspólnocie/parafii jest możliwość, a jeśli tak to jaka, formacji dla osób biorących odpowiedzialność za wspólnotę Kościoła (liderzy, animatorzy, moderatorzy, katecheci)?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/>
      </w:pPr>
      <w:r>
        <w:rPr>
          <w:rFonts w:eastAsia="Times New Roman" w:cs="Times New Roman" w:ascii="Cambria" w:hAnsi="Cambria"/>
          <w:sz w:val="24"/>
          <w:szCs w:val="24"/>
          <w:lang w:eastAsia="pl-PL"/>
        </w:rPr>
        <w:t>Czy twoja wspólnota/parafia daje ci narzędzia, a jeśli tak to jakie, do rozeznania i rozpoznania wpływu kultury oraz jej zagrożeń na twoją wspólnotę?</w:t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jc w:val="both"/>
        <w:outlineLvl w:val="1"/>
        <w:rPr>
          <w:rFonts w:ascii="Cambria" w:hAnsi="Cambria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Autospacing="1" w:after="0"/>
        <w:outlineLvl w:val="1"/>
        <w:rPr>
          <w:rFonts w:ascii="Cambria" w:hAnsi="Cambria"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76" w:before="0" w:after="0"/>
        <w:jc w:val="both"/>
        <w:outlineLvl w:val="1"/>
        <w:rPr/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>W</w:t>
      </w: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 xml:space="preserve">ypełnioną ankietę </w:t>
      </w: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>można oddać na trzy sposoby</w:t>
      </w: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>:</w:t>
      </w:r>
    </w:p>
    <w:p>
      <w:pPr>
        <w:pStyle w:val="Normal"/>
        <w:numPr>
          <w:ilvl w:val="0"/>
          <w:numId w:val="2"/>
        </w:numPr>
        <w:spacing w:lineRule="auto" w:line="276" w:before="0" w:after="0"/>
        <w:jc w:val="both"/>
        <w:outlineLvl w:val="1"/>
        <w:rPr/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>przekazać</w:t>
      </w: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 xml:space="preserve"> Przewodniczącemu Zespołu Synodalnego w Twojej parafii/wspólnocie;</w:t>
      </w:r>
    </w:p>
    <w:p>
      <w:pPr>
        <w:pStyle w:val="Normal"/>
        <w:numPr>
          <w:ilvl w:val="0"/>
          <w:numId w:val="3"/>
        </w:numPr>
        <w:spacing w:lineRule="auto" w:line="276" w:before="0" w:after="0"/>
        <w:jc w:val="both"/>
        <w:outlineLvl w:val="1"/>
        <w:rPr/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>wysłać ankietę pocztą na adres: Parafia św. o. Pio, ul. Fieldorfa 1, 03-984 Warszawa, z dopiskiem „Synod”;</w:t>
      </w:r>
    </w:p>
    <w:p>
      <w:pPr>
        <w:pStyle w:val="Normal"/>
        <w:numPr>
          <w:ilvl w:val="0"/>
          <w:numId w:val="3"/>
        </w:numPr>
        <w:spacing w:lineRule="auto" w:line="276" w:before="0" w:after="0"/>
        <w:jc w:val="both"/>
        <w:outlineLvl w:val="1"/>
        <w:rPr/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 xml:space="preserve">wysłać elektronicznie (najlepiej plik PDF) na adres Sekretariatu Synodu DWP: </w:t>
      </w:r>
      <w:hyperlink r:id="rId2">
        <w:r>
          <w:rPr>
            <w:rStyle w:val="Czeinternetowe"/>
            <w:rFonts w:eastAsia="Times New Roman" w:cs="Times New Roman" w:ascii="Cambria" w:hAnsi="Cambria"/>
            <w:b/>
            <w:sz w:val="24"/>
            <w:szCs w:val="24"/>
            <w:lang w:eastAsia="pl-PL"/>
          </w:rPr>
          <w:t>synod@diecezja.waw.pl</w:t>
        </w:r>
      </w:hyperlink>
    </w:p>
    <w:p>
      <w:pPr>
        <w:pStyle w:val="Normal"/>
        <w:numPr>
          <w:ilvl w:val="0"/>
          <w:numId w:val="0"/>
        </w:numPr>
        <w:spacing w:lineRule="auto" w:line="276" w:before="0" w:after="0"/>
        <w:jc w:val="both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</w:r>
    </w:p>
    <w:p>
      <w:pPr>
        <w:pStyle w:val="Normal"/>
        <w:numPr>
          <w:ilvl w:val="0"/>
          <w:numId w:val="0"/>
        </w:numPr>
        <w:spacing w:lineRule="auto" w:line="276" w:before="0" w:after="0"/>
        <w:jc w:val="center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>Bardzo dziękujemy za włączenie się w przebieg procesu synodalnego.</w:t>
      </w:r>
    </w:p>
    <w:p>
      <w:pPr>
        <w:pStyle w:val="Normal"/>
        <w:numPr>
          <w:ilvl w:val="0"/>
          <w:numId w:val="0"/>
        </w:numPr>
        <w:spacing w:lineRule="auto" w:line="276" w:before="0" w:after="0"/>
        <w:jc w:val="center"/>
        <w:outlineLvl w:val="1"/>
        <w:rPr>
          <w:rFonts w:ascii="Cambria" w:hAnsi="Cambria" w:eastAsia="Times New Roman" w:cs="Times New Roman"/>
          <w:b/>
          <w:b/>
          <w:sz w:val="24"/>
          <w:szCs w:val="24"/>
          <w:lang w:eastAsia="pl-PL"/>
        </w:rPr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 xml:space="preserve">Zachęcamy do codziennej modlitwy w intencji dobrych owoców </w:t>
      </w:r>
    </w:p>
    <w:p>
      <w:pPr>
        <w:pStyle w:val="Normal"/>
        <w:numPr>
          <w:ilvl w:val="0"/>
          <w:numId w:val="0"/>
        </w:numPr>
        <w:spacing w:lineRule="auto" w:line="276" w:before="0" w:after="0"/>
        <w:jc w:val="center"/>
        <w:outlineLvl w:val="1"/>
        <w:rPr/>
      </w:pPr>
      <w:r>
        <w:rPr>
          <w:rFonts w:eastAsia="Times New Roman" w:cs="Times New Roman" w:ascii="Cambria" w:hAnsi="Cambria"/>
          <w:b/>
          <w:sz w:val="24"/>
          <w:szCs w:val="24"/>
          <w:lang w:eastAsia="pl-PL"/>
        </w:rPr>
        <w:t>Synodu o synodalności.</w:t>
      </w:r>
    </w:p>
    <w:sectPr>
      <w:headerReference w:type="default" r:id="rId3"/>
      <w:footerReference w:type="default" r:id="rId4"/>
      <w:type w:val="nextPage"/>
      <w:pgSz w:w="11906" w:h="16838"/>
      <w:pgMar w:left="1417" w:right="991" w:header="426" w:top="1701" w:footer="708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Cambria"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883501574"/>
    </w:sdtPr>
    <w:sdtContent>
      <w:p>
        <w:pPr>
          <w:pStyle w:val="Stopka"/>
          <w:pBdr>
            <w:top w:val="single" w:sz="4" w:space="1" w:color="D9D9D9"/>
          </w:pBdr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12</w:t>
        </w:r>
        <w:r>
          <w:rPr/>
          <w:fldChar w:fldCharType="end"/>
        </w:r>
        <w:r>
          <w:rPr/>
          <w:t xml:space="preserve"> </w:t>
        </w:r>
        <w:r>
          <w:rPr/>
          <w:t xml:space="preserve">| </w:t>
        </w:r>
        <w:r>
          <w:rPr>
            <w:color w:val="808080" w:themeColor="background1" w:themeShade="80"/>
            <w:spacing w:val="60"/>
          </w:rPr>
          <w:t>SYNOD O SYNODALNOŚCI 2021/2023DWP</w:t>
        </w:r>
      </w:p>
    </w:sdtContent>
  </w:sdt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inline distT="0" distB="0" distL="0" distR="0">
          <wp:extent cx="2292350" cy="579120"/>
          <wp:effectExtent l="0" t="0" r="0" b="0"/>
          <wp:docPr id="1" name="Obraz 1" descr="C:\Users\Rafał Jabłkowski\Desktop\Synod 2021-2022\Logo_Diecezji_Warszawsko-Praskie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Rafał Jabłkowski\Desktop\Synod 2021-2022\Logo_Diecezji_Warszawsko-Praskiej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57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w:drawing>
        <wp:anchor behindDoc="1" distT="0" distB="0" distL="114300" distR="114300" simplePos="0" locked="0" layoutInCell="1" allowOverlap="1" relativeHeight="13">
          <wp:simplePos x="0" y="0"/>
          <wp:positionH relativeFrom="column">
            <wp:posOffset>4338955</wp:posOffset>
          </wp:positionH>
          <wp:positionV relativeFrom="paragraph">
            <wp:posOffset>-192405</wp:posOffset>
          </wp:positionV>
          <wp:extent cx="1299210" cy="913765"/>
          <wp:effectExtent l="0" t="0" r="0" b="0"/>
          <wp:wrapNone/>
          <wp:docPr id="2" name="Obraz 2" descr="C:\Users\Rafał Jabłkowski\Desktop\Synod 2021-2022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Rafał Jabłkowski\Desktop\Synod 2021-2022\images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bf707c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bf707c"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381e99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7a3e7d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a3e7d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77d0d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e77d0d"/>
    <w:rPr>
      <w:sz w:val="20"/>
      <w:szCs w:val="20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e77d0d"/>
    <w:rPr>
      <w:b/>
      <w:bCs/>
      <w:sz w:val="20"/>
      <w:szCs w:val="20"/>
    </w:rPr>
  </w:style>
  <w:style w:type="character" w:styleId="ListLabel1">
    <w:name w:val="ListLabel 1"/>
    <w:qFormat/>
    <w:rPr>
      <w:rFonts w:ascii="Cambria" w:hAnsi="Cambria" w:eastAsia="Times New Roman" w:cs="Times New Roman"/>
      <w:b/>
      <w:sz w:val="24"/>
      <w:szCs w:val="24"/>
      <w:lang w:eastAsia="pl-PL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link w:val="NagwekZnak"/>
    <w:uiPriority w:val="99"/>
    <w:unhideWhenUsed/>
    <w:rsid w:val="00bf707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bf707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381e99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381e9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e77d0d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e77d0d"/>
    <w:pPr/>
    <w:rPr>
      <w:b/>
      <w:bCs/>
    </w:rPr>
  </w:style>
  <w:style w:type="paragraph" w:styleId="Revision">
    <w:name w:val="Revision"/>
    <w:uiPriority w:val="99"/>
    <w:semiHidden/>
    <w:qFormat/>
    <w:rsid w:val="00677cce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89103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Jasnasiatka">
    <w:name w:val="Light Grid"/>
    <w:basedOn w:val="Standardowy"/>
    <w:uiPriority w:val="62"/>
    <w:rsid w:val="00381e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Jasnasiatkaakcent1">
    <w:name w:val="Light Grid Accent 1"/>
    <w:basedOn w:val="Standardowy"/>
    <w:uiPriority w:val="62"/>
    <w:rsid w:val="00526dfd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8" w:space="0"/>
        <w:left w:val="single" w:color="4472C4" w:themeColor="accent1" w:sz="8" w:space="0"/>
        <w:bottom w:val="single" w:color="4472C4" w:themeColor="accent1" w:sz="8" w:space="0"/>
        <w:right w:val="single" w:color="4472C4" w:themeColor="accent1" w:sz="8" w:space="0"/>
        <w:insideH w:val="single" w:color="4472C4" w:themeColor="accent1" w:sz="8" w:space="0"/>
        <w:insideV w:val="single" w:color="4472C4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1" w:sz="8" w:space="0"/>
          <w:left w:val="single" w:color="4472C4" w:themeColor="accent1" w:sz="8" w:space="0"/>
          <w:bottom w:val="single" w:color="4472C4" w:themeColor="accent1" w:sz="18" w:space="0"/>
          <w:right w:val="single" w:color="4472C4" w:themeColor="accent1" w:sz="8" w:space="0"/>
          <w:insideH w:val="nil"/>
          <w:insideV w:val="single" w:color="4472C4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472C4" w:themeColor="accent1" w:sz="6" w:space="0"/>
          <w:left w:val="single" w:color="4472C4" w:themeColor="accent1" w:sz="8" w:space="0"/>
          <w:bottom w:val="single" w:color="4472C4" w:themeColor="accent1" w:sz="8" w:space="0"/>
          <w:right w:val="single" w:color="4472C4" w:themeColor="accent1" w:sz="8" w:space="0"/>
          <w:insideH w:val="nil"/>
          <w:insideV w:val="single" w:color="4472C4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1" w:sz="8" w:space="0"/>
          <w:left w:val="single" w:color="4472C4" w:themeColor="accent1" w:sz="8" w:space="0"/>
          <w:bottom w:val="single" w:color="4472C4" w:themeColor="accent1" w:sz="8" w:space="0"/>
          <w:right w:val="single" w:color="4472C4" w:themeColor="accent1" w:sz="8" w:space="0"/>
        </w:tcBorders>
      </w:tcPr>
    </w:tblStylePr>
    <w:tblStylePr w:type="band1Vert">
      <w:tblPr/>
      <w:tcPr>
        <w:tcBorders>
          <w:top w:val="single" w:color="4472C4" w:themeColor="accent1" w:sz="8" w:space="0"/>
          <w:left w:val="single" w:color="4472C4" w:themeColor="accent1" w:sz="8" w:space="0"/>
          <w:bottom w:val="single" w:color="4472C4" w:themeColor="accent1" w:sz="8" w:space="0"/>
          <w:right w:val="single" w:color="4472C4" w:themeColor="accent1" w:sz="8" w:space="0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color="4472C4" w:themeColor="accent1" w:sz="8" w:space="0"/>
          <w:left w:val="single" w:color="4472C4" w:themeColor="accent1" w:sz="8" w:space="0"/>
          <w:bottom w:val="single" w:color="4472C4" w:themeColor="accent1" w:sz="8" w:space="0"/>
          <w:right w:val="single" w:color="4472C4" w:themeColor="accent1" w:sz="8" w:space="0"/>
          <w:insideV w:val="single" w:color="4472C4" w:themeColor="accent1" w:sz="8" w:space="0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color="4472C4" w:themeColor="accent1" w:sz="8" w:space="0"/>
          <w:left w:val="single" w:color="4472C4" w:themeColor="accent1" w:sz="8" w:space="0"/>
          <w:bottom w:val="single" w:color="4472C4" w:themeColor="accent1" w:sz="8" w:space="0"/>
          <w:right w:val="single" w:color="4472C4" w:themeColor="accent1" w:sz="8" w:space="0"/>
          <w:insideV w:val="single" w:color="4472C4" w:themeColor="accent1" w:sz="8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synod@diecezja.waw.pl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35912-F411-467D-8A96-B6E90A95E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LibreOffice/6.1.1.2$Windows_X86_64 LibreOffice_project/5d19a1bfa650b796764388cd8b33a5af1f5baa1b</Application>
  <Pages>12</Pages>
  <Words>912</Words>
  <Characters>5775</Characters>
  <CharactersWithSpaces>6595</CharactersWithSpaces>
  <Paragraphs>106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2021-11-08T05:52:00Z</dcterms:created>
  <dc:creator>Jacek Grzybowski</dc:creator>
  <dc:description/>
  <dc:language>pl-PL</dc:language>
  <cp:lastModifiedBy/>
  <cp:lastPrinted>2021-11-08T13:22:13Z</cp:lastPrinted>
  <dcterms:modified xsi:type="dcterms:W3CDTF">2021-11-08T14:12:02Z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